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7E84" w14:textId="701B6CEE" w:rsidR="00024D6B" w:rsidRPr="00024D6B" w:rsidRDefault="00024D6B" w:rsidP="00024D6B">
      <w:pPr>
        <w:spacing w:after="0" w:line="240" w:lineRule="auto"/>
        <w:jc w:val="center"/>
        <w:rPr>
          <w:rFonts w:ascii="Times New Roman" w:eastAsia="Times New Roman" w:hAnsi="Times New Roman" w:cs="Times New Roman"/>
          <w:sz w:val="24"/>
          <w:szCs w:val="24"/>
        </w:rPr>
      </w:pPr>
      <w:bookmarkStart w:id="0" w:name="_GoBack"/>
      <w:bookmarkEnd w:id="0"/>
      <w:r w:rsidRPr="00024D6B">
        <w:rPr>
          <w:rFonts w:ascii="Calibri" w:eastAsia="Times New Roman" w:hAnsi="Calibri" w:cs="Calibri"/>
          <w:b/>
          <w:bCs/>
          <w:color w:val="000000"/>
          <w:sz w:val="24"/>
          <w:szCs w:val="24"/>
        </w:rPr>
        <w:t>SUMMARY OF ACTIONS TAKEN AT THE ELEVENTH TRIENNIAL CONVENTION (2021) </w:t>
      </w:r>
    </w:p>
    <w:p w14:paraId="0F41967A" w14:textId="77777777" w:rsidR="00024D6B" w:rsidRPr="00024D6B" w:rsidRDefault="00024D6B" w:rsidP="00024D6B">
      <w:pPr>
        <w:spacing w:before="306" w:after="0" w:line="240" w:lineRule="auto"/>
        <w:ind w:left="1" w:right="120" w:hanging="2"/>
        <w:jc w:val="both"/>
        <w:rPr>
          <w:rFonts w:ascii="Times New Roman" w:eastAsia="Times New Roman" w:hAnsi="Times New Roman" w:cs="Times New Roman"/>
          <w:sz w:val="24"/>
          <w:szCs w:val="24"/>
        </w:rPr>
      </w:pPr>
      <w:r w:rsidRPr="00024D6B">
        <w:rPr>
          <w:rFonts w:ascii="Calibri" w:eastAsia="Times New Roman" w:hAnsi="Calibri" w:cs="Calibri"/>
          <w:color w:val="000000"/>
        </w:rPr>
        <w:t>The following matters were presented to the Eleventh Triennial Convention (2021) either as memorials</w:t>
      </w:r>
      <w:proofErr w:type="gramStart"/>
      <w:r w:rsidRPr="00024D6B">
        <w:rPr>
          <w:rFonts w:ascii="Calibri" w:eastAsia="Times New Roman" w:hAnsi="Calibri" w:cs="Calibri"/>
          <w:color w:val="000000"/>
        </w:rPr>
        <w:t>  from</w:t>
      </w:r>
      <w:proofErr w:type="gramEnd"/>
      <w:r w:rsidRPr="00024D6B">
        <w:rPr>
          <w:rFonts w:ascii="Calibri" w:eastAsia="Times New Roman" w:hAnsi="Calibri" w:cs="Calibri"/>
          <w:color w:val="000000"/>
        </w:rPr>
        <w:t xml:space="preserve"> synodical women’s organizations or as resolutions presented by voting members from the floor of  the convention. They are summarized here. </w:t>
      </w:r>
    </w:p>
    <w:p w14:paraId="623677FF" w14:textId="77777777" w:rsidR="00024D6B" w:rsidRPr="00024D6B" w:rsidRDefault="00024D6B" w:rsidP="00024D6B">
      <w:pPr>
        <w:spacing w:before="275" w:after="0" w:line="240" w:lineRule="auto"/>
        <w:ind w:left="1"/>
        <w:rPr>
          <w:rFonts w:ascii="Times New Roman" w:eastAsia="Times New Roman" w:hAnsi="Times New Roman" w:cs="Times New Roman"/>
          <w:sz w:val="24"/>
          <w:szCs w:val="24"/>
        </w:rPr>
      </w:pPr>
      <w:r w:rsidRPr="00024D6B">
        <w:rPr>
          <w:rFonts w:ascii="Calibri" w:eastAsia="Times New Roman" w:hAnsi="Calibri" w:cs="Calibri"/>
          <w:color w:val="000000"/>
        </w:rPr>
        <w:t>Topics involved are: </w:t>
      </w:r>
    </w:p>
    <w:p w14:paraId="5EA65BE2" w14:textId="77777777" w:rsidR="00024D6B" w:rsidRPr="00024D6B" w:rsidRDefault="00024D6B" w:rsidP="00024D6B">
      <w:pPr>
        <w:spacing w:before="23" w:after="0" w:line="240" w:lineRule="auto"/>
        <w:ind w:left="371"/>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Human Trafficking </w:t>
      </w:r>
    </w:p>
    <w:p w14:paraId="2F1FDCAC"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Continued support for solar energy projects in Liberia </w:t>
      </w:r>
    </w:p>
    <w:p w14:paraId="746177B7"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Thursdays in Black </w:t>
      </w:r>
    </w:p>
    <w:p w14:paraId="5A3AA163"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Commemorating the 50</w:t>
      </w:r>
      <w:r w:rsidRPr="00024D6B">
        <w:rPr>
          <w:rFonts w:ascii="Calibri" w:eastAsia="Times New Roman" w:hAnsi="Calibri" w:cs="Calibri"/>
          <w:color w:val="000000"/>
          <w:sz w:val="14"/>
          <w:szCs w:val="14"/>
          <w:vertAlign w:val="superscript"/>
        </w:rPr>
        <w:t xml:space="preserve">th </w:t>
      </w:r>
      <w:r w:rsidRPr="00024D6B">
        <w:rPr>
          <w:rFonts w:ascii="Calibri" w:eastAsia="Times New Roman" w:hAnsi="Calibri" w:cs="Calibri"/>
          <w:color w:val="000000"/>
        </w:rPr>
        <w:t>Anniversary of the Ordination of Women </w:t>
      </w:r>
    </w:p>
    <w:p w14:paraId="164E4130" w14:textId="77777777" w:rsidR="00024D6B" w:rsidRPr="00024D6B" w:rsidRDefault="00024D6B" w:rsidP="00024D6B">
      <w:pPr>
        <w:spacing w:before="21" w:after="0" w:line="240" w:lineRule="auto"/>
        <w:ind w:left="371"/>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Reusable bags </w:t>
      </w:r>
    </w:p>
    <w:p w14:paraId="53278955" w14:textId="77777777" w:rsidR="00024D6B" w:rsidRPr="00024D6B" w:rsidRDefault="00024D6B" w:rsidP="00024D6B">
      <w:pPr>
        <w:spacing w:before="23" w:after="0" w:line="240" w:lineRule="auto"/>
        <w:ind w:left="371"/>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Assistance with Diapers and Female Hygiene Products </w:t>
      </w:r>
    </w:p>
    <w:p w14:paraId="2ECC52E1"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Immigration Reform </w:t>
      </w:r>
    </w:p>
    <w:p w14:paraId="6F9442C6"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School Violence and Mass Shootings </w:t>
      </w:r>
    </w:p>
    <w:p w14:paraId="25D2993F" w14:textId="77777777" w:rsidR="00024D6B" w:rsidRPr="00024D6B" w:rsidRDefault="00024D6B" w:rsidP="00024D6B">
      <w:pPr>
        <w:spacing w:before="21"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#METOO </w:t>
      </w:r>
    </w:p>
    <w:p w14:paraId="1B4DCE58"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First time voting members </w:t>
      </w:r>
    </w:p>
    <w:p w14:paraId="12F1D240" w14:textId="77777777" w:rsidR="00024D6B" w:rsidRPr="00024D6B" w:rsidRDefault="00024D6B" w:rsidP="00024D6B">
      <w:pPr>
        <w:spacing w:before="23" w:after="0" w:line="240" w:lineRule="auto"/>
        <w:ind w:left="372"/>
        <w:rPr>
          <w:rFonts w:ascii="Times New Roman" w:eastAsia="Times New Roman" w:hAnsi="Times New Roman" w:cs="Times New Roman"/>
          <w:sz w:val="24"/>
          <w:szCs w:val="24"/>
        </w:rPr>
      </w:pPr>
      <w:r w:rsidRPr="00024D6B">
        <w:rPr>
          <w:rFonts w:ascii="Arial" w:eastAsia="Times New Roman" w:hAnsi="Arial" w:cs="Arial"/>
          <w:color w:val="000000"/>
        </w:rPr>
        <w:t xml:space="preserve">• </w:t>
      </w:r>
      <w:r w:rsidRPr="00024D6B">
        <w:rPr>
          <w:rFonts w:ascii="Calibri" w:eastAsia="Times New Roman" w:hAnsi="Calibri" w:cs="Calibri"/>
          <w:color w:val="000000"/>
        </w:rPr>
        <w:t>Elected synodical leaders </w:t>
      </w:r>
    </w:p>
    <w:p w14:paraId="621B9147" w14:textId="77777777" w:rsidR="00024D6B" w:rsidRPr="00024D6B" w:rsidRDefault="00024D6B" w:rsidP="00024D6B">
      <w:pPr>
        <w:spacing w:before="280" w:after="0" w:line="240" w:lineRule="auto"/>
        <w:ind w:right="81" w:hanging="2"/>
        <w:rPr>
          <w:rFonts w:ascii="Times New Roman" w:eastAsia="Times New Roman" w:hAnsi="Times New Roman" w:cs="Times New Roman"/>
          <w:sz w:val="24"/>
          <w:szCs w:val="24"/>
        </w:rPr>
      </w:pPr>
      <w:r w:rsidRPr="00024D6B">
        <w:rPr>
          <w:rFonts w:ascii="Calibri" w:eastAsia="Times New Roman" w:hAnsi="Calibri" w:cs="Calibri"/>
          <w:color w:val="000000"/>
        </w:rPr>
        <w:t>These are the matters that the triennial convention has directed the organization to address. Each</w:t>
      </w:r>
      <w:proofErr w:type="gramStart"/>
      <w:r w:rsidRPr="00024D6B">
        <w:rPr>
          <w:rFonts w:ascii="Calibri" w:eastAsia="Times New Roman" w:hAnsi="Calibri" w:cs="Calibri"/>
          <w:color w:val="000000"/>
        </w:rPr>
        <w:t>  matter</w:t>
      </w:r>
      <w:proofErr w:type="gramEnd"/>
      <w:r w:rsidRPr="00024D6B">
        <w:rPr>
          <w:rFonts w:ascii="Calibri" w:eastAsia="Times New Roman" w:hAnsi="Calibri" w:cs="Calibri"/>
          <w:color w:val="000000"/>
        </w:rPr>
        <w:t xml:space="preserve"> calls on one or more expressions of Women of the ELCA to engage in action. For those that are</w:t>
      </w:r>
      <w:proofErr w:type="gramStart"/>
      <w:r w:rsidRPr="00024D6B">
        <w:rPr>
          <w:rFonts w:ascii="Calibri" w:eastAsia="Times New Roman" w:hAnsi="Calibri" w:cs="Calibri"/>
          <w:color w:val="000000"/>
        </w:rPr>
        <w:t>  directed</w:t>
      </w:r>
      <w:proofErr w:type="gramEnd"/>
      <w:r w:rsidRPr="00024D6B">
        <w:rPr>
          <w:rFonts w:ascii="Calibri" w:eastAsia="Times New Roman" w:hAnsi="Calibri" w:cs="Calibri"/>
          <w:color w:val="000000"/>
        </w:rPr>
        <w:t xml:space="preserve"> to synodical organizations, I will remind the presidents of their call to action. For those that are  directed to individual participants and congregational units, I propose a series of blog posts, supported  by social media and mentioned in </w:t>
      </w:r>
      <w:r w:rsidRPr="00024D6B">
        <w:rPr>
          <w:rFonts w:ascii="Calibri" w:eastAsia="Times New Roman" w:hAnsi="Calibri" w:cs="Calibri"/>
          <w:i/>
          <w:iCs/>
          <w:color w:val="000000"/>
        </w:rPr>
        <w:t>Bold Connections</w:t>
      </w:r>
      <w:r w:rsidRPr="00024D6B">
        <w:rPr>
          <w:rFonts w:ascii="Calibri" w:eastAsia="Times New Roman" w:hAnsi="Calibri" w:cs="Calibri"/>
          <w:color w:val="000000"/>
        </w:rPr>
        <w:t>, that call them to action. Where appropriate,</w:t>
      </w:r>
      <w:proofErr w:type="gramStart"/>
      <w:r w:rsidRPr="00024D6B">
        <w:rPr>
          <w:rFonts w:ascii="Calibri" w:eastAsia="Times New Roman" w:hAnsi="Calibri" w:cs="Calibri"/>
          <w:color w:val="000000"/>
        </w:rPr>
        <w:t>  colleagues</w:t>
      </w:r>
      <w:proofErr w:type="gramEnd"/>
      <w:r w:rsidRPr="00024D6B">
        <w:rPr>
          <w:rFonts w:ascii="Calibri" w:eastAsia="Times New Roman" w:hAnsi="Calibri" w:cs="Calibri"/>
          <w:color w:val="000000"/>
        </w:rPr>
        <w:t xml:space="preserve"> in the ELCA or partner organizations will be invited to assist in drafting blog posts. For those</w:t>
      </w:r>
      <w:proofErr w:type="gramStart"/>
      <w:r w:rsidRPr="00024D6B">
        <w:rPr>
          <w:rFonts w:ascii="Calibri" w:eastAsia="Times New Roman" w:hAnsi="Calibri" w:cs="Calibri"/>
          <w:color w:val="000000"/>
        </w:rPr>
        <w:t>  that</w:t>
      </w:r>
      <w:proofErr w:type="gramEnd"/>
      <w:r w:rsidRPr="00024D6B">
        <w:rPr>
          <w:rFonts w:ascii="Calibri" w:eastAsia="Times New Roman" w:hAnsi="Calibri" w:cs="Calibri"/>
          <w:color w:val="000000"/>
        </w:rPr>
        <w:t xml:space="preserve"> request material be added to welca.org, staff will work to accomplish that. </w:t>
      </w:r>
    </w:p>
    <w:p w14:paraId="56A13B31" w14:textId="77777777" w:rsidR="00024D6B" w:rsidRPr="00024D6B" w:rsidRDefault="00024D6B" w:rsidP="00024D6B">
      <w:pPr>
        <w:spacing w:before="277" w:after="0" w:line="240" w:lineRule="auto"/>
        <w:ind w:right="54" w:hanging="2"/>
        <w:rPr>
          <w:rFonts w:ascii="Times New Roman" w:eastAsia="Times New Roman" w:hAnsi="Times New Roman" w:cs="Times New Roman"/>
          <w:sz w:val="24"/>
          <w:szCs w:val="24"/>
        </w:rPr>
      </w:pPr>
      <w:r w:rsidRPr="00024D6B">
        <w:rPr>
          <w:rFonts w:ascii="Calibri" w:eastAsia="Times New Roman" w:hAnsi="Calibri" w:cs="Calibri"/>
          <w:color w:val="000000"/>
        </w:rPr>
        <w:t>Two matters arising in the Report of the Committee on Reference and Counsel are directly forwarded to</w:t>
      </w:r>
      <w:proofErr w:type="gramStart"/>
      <w:r w:rsidRPr="00024D6B">
        <w:rPr>
          <w:rFonts w:ascii="Calibri" w:eastAsia="Times New Roman" w:hAnsi="Calibri" w:cs="Calibri"/>
          <w:color w:val="000000"/>
        </w:rPr>
        <w:t>  the</w:t>
      </w:r>
      <w:proofErr w:type="gramEnd"/>
      <w:r w:rsidRPr="00024D6B">
        <w:rPr>
          <w:rFonts w:ascii="Calibri" w:eastAsia="Times New Roman" w:hAnsi="Calibri" w:cs="Calibri"/>
          <w:color w:val="000000"/>
        </w:rPr>
        <w:t xml:space="preserve"> churchwide executive board for consideration. These are the final items found on page four of this</w:t>
      </w:r>
      <w:proofErr w:type="gramStart"/>
      <w:r w:rsidRPr="00024D6B">
        <w:rPr>
          <w:rFonts w:ascii="Calibri" w:eastAsia="Times New Roman" w:hAnsi="Calibri" w:cs="Calibri"/>
          <w:color w:val="000000"/>
        </w:rPr>
        <w:t>  exhibit</w:t>
      </w:r>
      <w:proofErr w:type="gramEnd"/>
      <w:r w:rsidRPr="00024D6B">
        <w:rPr>
          <w:rFonts w:ascii="Calibri" w:eastAsia="Times New Roman" w:hAnsi="Calibri" w:cs="Calibri"/>
          <w:color w:val="000000"/>
        </w:rPr>
        <w:t>. </w:t>
      </w:r>
    </w:p>
    <w:p w14:paraId="02689DF2" w14:textId="77777777" w:rsidR="00024D6B" w:rsidRPr="00024D6B" w:rsidRDefault="00024D6B" w:rsidP="00024D6B">
      <w:pPr>
        <w:spacing w:before="594" w:after="0" w:line="240" w:lineRule="auto"/>
        <w:ind w:left="15"/>
        <w:rPr>
          <w:rFonts w:ascii="Times New Roman" w:eastAsia="Times New Roman" w:hAnsi="Times New Roman" w:cs="Times New Roman"/>
          <w:sz w:val="24"/>
          <w:szCs w:val="24"/>
        </w:rPr>
      </w:pPr>
      <w:r w:rsidRPr="00024D6B">
        <w:rPr>
          <w:rFonts w:ascii="Calibri" w:eastAsia="Times New Roman" w:hAnsi="Calibri" w:cs="Calibri"/>
          <w:b/>
          <w:bCs/>
          <w:color w:val="000000"/>
        </w:rPr>
        <w:t>Human Trafficking </w:t>
      </w:r>
    </w:p>
    <w:p w14:paraId="028009E9" w14:textId="77777777" w:rsidR="00024D6B" w:rsidRPr="00024D6B" w:rsidRDefault="00024D6B" w:rsidP="00024D6B">
      <w:pPr>
        <w:spacing w:before="11" w:after="0" w:line="240" w:lineRule="auto"/>
        <w:ind w:left="1" w:right="125" w:hanging="7"/>
        <w:rPr>
          <w:rFonts w:ascii="Times New Roman" w:eastAsia="Times New Roman" w:hAnsi="Times New Roman" w:cs="Times New Roman"/>
          <w:sz w:val="24"/>
          <w:szCs w:val="24"/>
        </w:rPr>
      </w:pPr>
      <w:r w:rsidRPr="00024D6B">
        <w:rPr>
          <w:rFonts w:ascii="Calibri" w:eastAsia="Times New Roman" w:hAnsi="Calibri" w:cs="Calibri"/>
          <w:color w:val="000000"/>
        </w:rPr>
        <w:t>Three memorials were received on the topic of human trafficking; their concerns were summarized in a</w:t>
      </w:r>
      <w:proofErr w:type="gramStart"/>
      <w:r w:rsidRPr="00024D6B">
        <w:rPr>
          <w:rFonts w:ascii="Calibri" w:eastAsia="Times New Roman" w:hAnsi="Calibri" w:cs="Calibri"/>
          <w:color w:val="000000"/>
        </w:rPr>
        <w:t>  substitute</w:t>
      </w:r>
      <w:proofErr w:type="gramEnd"/>
      <w:r w:rsidRPr="00024D6B">
        <w:rPr>
          <w:rFonts w:ascii="Calibri" w:eastAsia="Times New Roman" w:hAnsi="Calibri" w:cs="Calibri"/>
          <w:color w:val="000000"/>
        </w:rPr>
        <w:t xml:space="preserve"> motion presented by the Memorials Committee which was adopted by the convention. </w:t>
      </w:r>
    </w:p>
    <w:p w14:paraId="0508DD95" w14:textId="77777777" w:rsidR="00024D6B" w:rsidRPr="00024D6B" w:rsidRDefault="00024D6B" w:rsidP="00024D6B">
      <w:pPr>
        <w:spacing w:before="275" w:after="0" w:line="240" w:lineRule="auto"/>
        <w:ind w:left="3" w:right="103" w:firstLine="15"/>
        <w:rPr>
          <w:rFonts w:ascii="Times New Roman" w:eastAsia="Times New Roman" w:hAnsi="Times New Roman" w:cs="Times New Roman"/>
          <w:sz w:val="24"/>
          <w:szCs w:val="24"/>
        </w:rPr>
      </w:pPr>
      <w:r w:rsidRPr="00024D6B">
        <w:rPr>
          <w:rFonts w:ascii="Calibri" w:eastAsia="Times New Roman" w:hAnsi="Calibri" w:cs="Calibri"/>
          <w:color w:val="000000"/>
        </w:rPr>
        <w:t xml:space="preserve">BE IT RESOLVED that all Synodical Women’s Organizations continue to inform, educate and/or </w:t>
      </w:r>
      <w:r w:rsidRPr="00024D6B">
        <w:rPr>
          <w:rFonts w:ascii="Calibri" w:eastAsia="Times New Roman" w:hAnsi="Calibri" w:cs="Calibri"/>
          <w:color w:val="000000"/>
          <w:sz w:val="21"/>
          <w:szCs w:val="21"/>
        </w:rPr>
        <w:t xml:space="preserve">work to end  Human Trafficking and/or assist victims of Human Trafficking in some manner appropriate for their synod; including actions such as learning about </w:t>
      </w:r>
      <w:r w:rsidRPr="00024D6B">
        <w:rPr>
          <w:rFonts w:ascii="Calibri" w:eastAsia="Times New Roman" w:hAnsi="Calibri" w:cs="Calibri"/>
          <w:color w:val="000000"/>
        </w:rPr>
        <w:t>which laws their states have in place to help end human  trafficking, and </w:t>
      </w:r>
    </w:p>
    <w:p w14:paraId="40294E81" w14:textId="77777777" w:rsidR="00024D6B" w:rsidRPr="00024D6B" w:rsidRDefault="00024D6B" w:rsidP="00024D6B">
      <w:pPr>
        <w:spacing w:before="275" w:after="0" w:line="240" w:lineRule="auto"/>
        <w:ind w:left="15" w:right="503" w:firstLine="3"/>
        <w:rPr>
          <w:rFonts w:ascii="Times New Roman" w:eastAsia="Times New Roman" w:hAnsi="Times New Roman" w:cs="Times New Roman"/>
          <w:sz w:val="24"/>
          <w:szCs w:val="24"/>
        </w:rPr>
      </w:pPr>
      <w:r w:rsidRPr="00024D6B">
        <w:rPr>
          <w:rFonts w:ascii="Calibri" w:eastAsia="Times New Roman" w:hAnsi="Calibri" w:cs="Calibri"/>
          <w:color w:val="000000"/>
        </w:rPr>
        <w:t xml:space="preserve">BE IT FURTHER RESOLVED that the four weeks prior to the annual Super Bowl be established as a time of  </w:t>
      </w:r>
      <w:r w:rsidRPr="00024D6B">
        <w:rPr>
          <w:rFonts w:ascii="Calibri" w:eastAsia="Times New Roman" w:hAnsi="Calibri" w:cs="Calibri"/>
          <w:color w:val="000000"/>
          <w:sz w:val="21"/>
          <w:szCs w:val="21"/>
        </w:rPr>
        <w:t xml:space="preserve">prayer to end human trafficking in the congregational </w:t>
      </w:r>
      <w:r w:rsidRPr="00024D6B">
        <w:rPr>
          <w:rFonts w:ascii="Calibri" w:eastAsia="Times New Roman" w:hAnsi="Calibri" w:cs="Calibri"/>
          <w:color w:val="000000"/>
        </w:rPr>
        <w:t>units and synods of the ELCA, and </w:t>
      </w:r>
    </w:p>
    <w:p w14:paraId="701D101E" w14:textId="0D315B0F" w:rsidR="00024D6B" w:rsidRPr="00024D6B" w:rsidRDefault="00024D6B" w:rsidP="00024D6B">
      <w:pPr>
        <w:spacing w:before="276" w:after="0" w:line="240" w:lineRule="auto"/>
        <w:ind w:left="3" w:right="643" w:firstLine="15"/>
        <w:rPr>
          <w:rFonts w:ascii="Times New Roman" w:eastAsia="Times New Roman" w:hAnsi="Times New Roman" w:cs="Times New Roman"/>
          <w:sz w:val="24"/>
          <w:szCs w:val="24"/>
        </w:rPr>
      </w:pPr>
      <w:r w:rsidRPr="00024D6B">
        <w:rPr>
          <w:rFonts w:ascii="Calibri" w:eastAsia="Times New Roman" w:hAnsi="Calibri" w:cs="Calibri"/>
          <w:color w:val="000000"/>
        </w:rPr>
        <w:t xml:space="preserve">BE IT FURTHER RESOLVED that congregations be </w:t>
      </w:r>
      <w:r w:rsidRPr="00024D6B">
        <w:rPr>
          <w:rFonts w:ascii="Calibri" w:eastAsia="Times New Roman" w:hAnsi="Calibri" w:cs="Calibri"/>
          <w:color w:val="000000"/>
          <w:sz w:val="21"/>
          <w:szCs w:val="21"/>
        </w:rPr>
        <w:t>encouraged to educate their members about human</w:t>
      </w:r>
      <w:proofErr w:type="gramStart"/>
      <w:r w:rsidRPr="00024D6B">
        <w:rPr>
          <w:rFonts w:ascii="Calibri" w:eastAsia="Times New Roman" w:hAnsi="Calibri" w:cs="Calibri"/>
          <w:color w:val="000000"/>
          <w:sz w:val="21"/>
          <w:szCs w:val="21"/>
        </w:rPr>
        <w:t>  trafficking</w:t>
      </w:r>
      <w:proofErr w:type="gramEnd"/>
      <w:r w:rsidRPr="00024D6B">
        <w:rPr>
          <w:rFonts w:ascii="Calibri" w:eastAsia="Times New Roman" w:hAnsi="Calibri" w:cs="Calibri"/>
          <w:color w:val="000000"/>
          <w:sz w:val="21"/>
          <w:szCs w:val="21"/>
        </w:rPr>
        <w:t xml:space="preserve">, using resources from Women of the ELCA </w:t>
      </w:r>
      <w:r w:rsidRPr="00024D6B">
        <w:rPr>
          <w:rFonts w:ascii="Calibri" w:eastAsia="Times New Roman" w:hAnsi="Calibri" w:cs="Calibri"/>
          <w:color w:val="000000"/>
        </w:rPr>
        <w:t>and other organizations</w:t>
      </w:r>
    </w:p>
    <w:p w14:paraId="26004FDA" w14:textId="77777777" w:rsidR="00024D6B" w:rsidRPr="00024D6B" w:rsidRDefault="00024D6B" w:rsidP="00024D6B">
      <w:pPr>
        <w:spacing w:after="0" w:line="240" w:lineRule="auto"/>
        <w:rPr>
          <w:rFonts w:ascii="Times New Roman" w:eastAsia="Times New Roman" w:hAnsi="Times New Roman" w:cs="Times New Roman"/>
          <w:sz w:val="24"/>
          <w:szCs w:val="24"/>
        </w:rPr>
      </w:pPr>
      <w:r w:rsidRPr="00024D6B">
        <w:rPr>
          <w:rFonts w:ascii="Calibri" w:eastAsia="Times New Roman" w:hAnsi="Calibri" w:cs="Calibri"/>
          <w:b/>
          <w:bCs/>
          <w:color w:val="000000"/>
        </w:rPr>
        <w:lastRenderedPageBreak/>
        <w:t>Continued support for solar energy projects in Liberia </w:t>
      </w:r>
    </w:p>
    <w:p w14:paraId="750428E5" w14:textId="77777777" w:rsidR="00024D6B" w:rsidRPr="00024D6B" w:rsidRDefault="00024D6B" w:rsidP="00024D6B">
      <w:pPr>
        <w:spacing w:before="9" w:after="0" w:line="240" w:lineRule="auto"/>
        <w:ind w:left="4" w:right="62" w:hanging="6"/>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a substitute motion presented by the Memorials Committee was</w:t>
      </w:r>
      <w:proofErr w:type="gramStart"/>
      <w:r w:rsidRPr="00024D6B">
        <w:rPr>
          <w:rFonts w:ascii="Calibri" w:eastAsia="Times New Roman" w:hAnsi="Calibri" w:cs="Calibri"/>
          <w:color w:val="000000"/>
        </w:rPr>
        <w:t>  adopted</w:t>
      </w:r>
      <w:proofErr w:type="gramEnd"/>
      <w:r w:rsidRPr="00024D6B">
        <w:rPr>
          <w:rFonts w:ascii="Calibri" w:eastAsia="Times New Roman" w:hAnsi="Calibri" w:cs="Calibri"/>
          <w:color w:val="000000"/>
        </w:rPr>
        <w:t xml:space="preserve"> by the convention. </w:t>
      </w:r>
    </w:p>
    <w:p w14:paraId="3BA1DD11" w14:textId="77777777" w:rsidR="00024D6B" w:rsidRPr="00024D6B" w:rsidRDefault="00024D6B" w:rsidP="00024D6B">
      <w:pPr>
        <w:spacing w:before="277" w:after="0" w:line="240" w:lineRule="auto"/>
        <w:ind w:left="4" w:right="430" w:firstLine="14"/>
        <w:rPr>
          <w:rFonts w:ascii="Times New Roman" w:eastAsia="Times New Roman" w:hAnsi="Times New Roman" w:cs="Times New Roman"/>
          <w:sz w:val="24"/>
          <w:szCs w:val="24"/>
        </w:rPr>
      </w:pPr>
      <w:r w:rsidRPr="00024D6B">
        <w:rPr>
          <w:rFonts w:ascii="Calibri" w:eastAsia="Times New Roman" w:hAnsi="Calibri" w:cs="Calibri"/>
          <w:color w:val="000000"/>
        </w:rPr>
        <w:t>BE IT RESOLVED that Women of the ELCA’s 2020 Triennial Convention be encouraged to continue to</w:t>
      </w:r>
      <w:proofErr w:type="gramStart"/>
      <w:r w:rsidRPr="00024D6B">
        <w:rPr>
          <w:rFonts w:ascii="Calibri" w:eastAsia="Times New Roman" w:hAnsi="Calibri" w:cs="Calibri"/>
          <w:color w:val="000000"/>
        </w:rPr>
        <w:t>  support</w:t>
      </w:r>
      <w:proofErr w:type="gramEnd"/>
      <w:r w:rsidRPr="00024D6B">
        <w:rPr>
          <w:rFonts w:ascii="Calibri" w:eastAsia="Times New Roman" w:hAnsi="Calibri" w:cs="Calibri"/>
          <w:color w:val="000000"/>
        </w:rPr>
        <w:t xml:space="preserve"> Current for Curran through education about the project and how they can help support it  financially, including prayers for all involved in this work. </w:t>
      </w:r>
    </w:p>
    <w:p w14:paraId="4BAAA307" w14:textId="77777777" w:rsidR="00024D6B" w:rsidRPr="00024D6B" w:rsidRDefault="00024D6B" w:rsidP="00024D6B">
      <w:pPr>
        <w:spacing w:before="545" w:after="0" w:line="240" w:lineRule="auto"/>
        <w:ind w:left="1"/>
        <w:rPr>
          <w:rFonts w:ascii="Times New Roman" w:eastAsia="Times New Roman" w:hAnsi="Times New Roman" w:cs="Times New Roman"/>
          <w:sz w:val="24"/>
          <w:szCs w:val="24"/>
        </w:rPr>
      </w:pPr>
      <w:r w:rsidRPr="00024D6B">
        <w:rPr>
          <w:rFonts w:ascii="Calibri" w:eastAsia="Times New Roman" w:hAnsi="Calibri" w:cs="Calibri"/>
          <w:b/>
          <w:bCs/>
          <w:color w:val="000000"/>
        </w:rPr>
        <w:t>Thursdays in Black </w:t>
      </w:r>
    </w:p>
    <w:p w14:paraId="6C3D12D1" w14:textId="688E0CE1" w:rsidR="00024D6B" w:rsidRPr="00024D6B" w:rsidRDefault="00024D6B" w:rsidP="00024D6B">
      <w:pPr>
        <w:spacing w:before="11" w:after="0" w:line="240" w:lineRule="auto"/>
        <w:ind w:left="4" w:right="60" w:hanging="6"/>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The convention adopted it. </w:t>
      </w:r>
    </w:p>
    <w:p w14:paraId="7E07BC81" w14:textId="4F50346E" w:rsidR="00024D6B" w:rsidRPr="00024D6B" w:rsidRDefault="00024D6B" w:rsidP="00024D6B">
      <w:pPr>
        <w:spacing w:before="279" w:after="0" w:line="240" w:lineRule="auto"/>
        <w:ind w:left="4" w:right="354" w:firstLine="15"/>
        <w:rPr>
          <w:rFonts w:ascii="Times New Roman" w:eastAsia="Times New Roman" w:hAnsi="Times New Roman" w:cs="Times New Roman"/>
          <w:sz w:val="24"/>
          <w:szCs w:val="24"/>
        </w:rPr>
      </w:pPr>
      <w:r w:rsidRPr="00024D6B">
        <w:rPr>
          <w:rFonts w:ascii="Calibri" w:eastAsia="Times New Roman" w:hAnsi="Calibri" w:cs="Calibri"/>
          <w:color w:val="000000"/>
        </w:rPr>
        <w:t>BE IT RESOLVED that the triennial convention support and participate in the Thursdays in Black campaign (of the World Council of Churches) through actions, awareness, and sharing of information from the World Council of Churches on the Women of the ELCA website. </w:t>
      </w:r>
    </w:p>
    <w:p w14:paraId="09D7A650" w14:textId="77777777" w:rsidR="00024D6B" w:rsidRPr="00024D6B" w:rsidRDefault="00024D6B" w:rsidP="00024D6B">
      <w:pPr>
        <w:spacing w:before="545" w:after="0" w:line="240" w:lineRule="auto"/>
        <w:ind w:left="8"/>
        <w:rPr>
          <w:rFonts w:ascii="Times New Roman" w:eastAsia="Times New Roman" w:hAnsi="Times New Roman" w:cs="Times New Roman"/>
          <w:sz w:val="24"/>
          <w:szCs w:val="24"/>
        </w:rPr>
      </w:pPr>
      <w:r w:rsidRPr="00024D6B">
        <w:rPr>
          <w:rFonts w:ascii="Calibri" w:eastAsia="Times New Roman" w:hAnsi="Calibri" w:cs="Calibri"/>
          <w:b/>
          <w:bCs/>
          <w:color w:val="000000"/>
        </w:rPr>
        <w:t>Commemorating the 50</w:t>
      </w:r>
      <w:r w:rsidRPr="00024D6B">
        <w:rPr>
          <w:rFonts w:ascii="Calibri" w:eastAsia="Times New Roman" w:hAnsi="Calibri" w:cs="Calibri"/>
          <w:b/>
          <w:bCs/>
          <w:color w:val="000000"/>
          <w:sz w:val="14"/>
          <w:szCs w:val="14"/>
          <w:vertAlign w:val="superscript"/>
        </w:rPr>
        <w:t xml:space="preserve">th </w:t>
      </w:r>
      <w:r w:rsidRPr="00024D6B">
        <w:rPr>
          <w:rFonts w:ascii="Calibri" w:eastAsia="Times New Roman" w:hAnsi="Calibri" w:cs="Calibri"/>
          <w:b/>
          <w:bCs/>
          <w:color w:val="000000"/>
        </w:rPr>
        <w:t>Anniversary of the Ordination of Women </w:t>
      </w:r>
    </w:p>
    <w:p w14:paraId="311411DF" w14:textId="15D735C8" w:rsidR="00024D6B" w:rsidRPr="00024D6B" w:rsidRDefault="00024D6B" w:rsidP="00024D6B">
      <w:pPr>
        <w:spacing w:before="11" w:after="0" w:line="240" w:lineRule="auto"/>
        <w:ind w:left="3" w:right="60" w:hanging="6"/>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The convention adopted it. </w:t>
      </w:r>
    </w:p>
    <w:p w14:paraId="69FE6470" w14:textId="60FAB11E" w:rsidR="00024D6B" w:rsidRPr="00024D6B" w:rsidRDefault="00024D6B" w:rsidP="00024D6B">
      <w:pPr>
        <w:spacing w:before="275" w:after="0" w:line="240" w:lineRule="auto"/>
        <w:ind w:left="10" w:right="67" w:firstLine="9"/>
        <w:rPr>
          <w:rFonts w:ascii="Times New Roman" w:eastAsia="Times New Roman" w:hAnsi="Times New Roman" w:cs="Times New Roman"/>
          <w:sz w:val="24"/>
          <w:szCs w:val="24"/>
        </w:rPr>
      </w:pPr>
      <w:r w:rsidRPr="00024D6B">
        <w:rPr>
          <w:rFonts w:ascii="Calibri" w:eastAsia="Times New Roman" w:hAnsi="Calibri" w:cs="Calibri"/>
          <w:color w:val="000000"/>
        </w:rPr>
        <w:t xml:space="preserve">BE IT RESOLVED that the 2020 triennial convention commemorate this anniversary and lift up the gifts and contributions of ordained women in the ELCA through prayer, promotion of </w:t>
      </w:r>
      <w:r w:rsidRPr="00024D6B">
        <w:rPr>
          <w:rFonts w:ascii="Calibri" w:eastAsia="Times New Roman" w:hAnsi="Calibri" w:cs="Calibri"/>
          <w:i/>
          <w:iCs/>
          <w:color w:val="000000"/>
        </w:rPr>
        <w:t>We Are Church, We Are  Called: 50 40 10</w:t>
      </w:r>
      <w:r w:rsidRPr="00024D6B">
        <w:rPr>
          <w:rFonts w:ascii="Calibri" w:eastAsia="Times New Roman" w:hAnsi="Calibri" w:cs="Calibri"/>
          <w:color w:val="000000"/>
        </w:rPr>
        <w:t>, and by sharing the history and contribution of the predecessor women’s organizations  in the effort to achieve the ordination of women. </w:t>
      </w:r>
    </w:p>
    <w:p w14:paraId="5F600104" w14:textId="77777777" w:rsidR="00024D6B" w:rsidRPr="00024D6B" w:rsidRDefault="00024D6B" w:rsidP="00024D6B">
      <w:pPr>
        <w:spacing w:before="545" w:after="0" w:line="240" w:lineRule="auto"/>
        <w:ind w:left="15"/>
        <w:rPr>
          <w:rFonts w:ascii="Times New Roman" w:eastAsia="Times New Roman" w:hAnsi="Times New Roman" w:cs="Times New Roman"/>
          <w:sz w:val="24"/>
          <w:szCs w:val="24"/>
        </w:rPr>
      </w:pPr>
      <w:r w:rsidRPr="00024D6B">
        <w:rPr>
          <w:rFonts w:ascii="Calibri" w:eastAsia="Times New Roman" w:hAnsi="Calibri" w:cs="Calibri"/>
          <w:b/>
          <w:bCs/>
          <w:color w:val="000000"/>
        </w:rPr>
        <w:t>Reusable bags </w:t>
      </w:r>
    </w:p>
    <w:p w14:paraId="0113D89D" w14:textId="239F4C21" w:rsidR="00024D6B" w:rsidRPr="00024D6B" w:rsidRDefault="00024D6B" w:rsidP="00024D6B">
      <w:pPr>
        <w:spacing w:before="11" w:after="0" w:line="240" w:lineRule="auto"/>
        <w:ind w:left="3" w:right="60" w:hanging="6"/>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The convention adopted it. </w:t>
      </w:r>
    </w:p>
    <w:p w14:paraId="7169B08F" w14:textId="77777777" w:rsidR="00024D6B" w:rsidRPr="00024D6B" w:rsidRDefault="00024D6B" w:rsidP="00024D6B">
      <w:pPr>
        <w:spacing w:before="275" w:after="0" w:line="240" w:lineRule="auto"/>
        <w:ind w:left="16" w:right="234" w:firstLine="2"/>
        <w:rPr>
          <w:rFonts w:ascii="Times New Roman" w:eastAsia="Times New Roman" w:hAnsi="Times New Roman" w:cs="Times New Roman"/>
          <w:sz w:val="24"/>
          <w:szCs w:val="24"/>
        </w:rPr>
      </w:pPr>
      <w:r w:rsidRPr="00024D6B">
        <w:rPr>
          <w:rFonts w:ascii="Calibri" w:eastAsia="Times New Roman" w:hAnsi="Calibri" w:cs="Calibri"/>
          <w:color w:val="000000"/>
        </w:rPr>
        <w:t>BE IT RESOLVED that the 2020 triennial convention adopt and encourage the practice of using reusable bags. </w:t>
      </w:r>
    </w:p>
    <w:p w14:paraId="7EA7609F" w14:textId="77777777" w:rsidR="00024D6B" w:rsidRPr="00024D6B" w:rsidRDefault="00024D6B" w:rsidP="00024D6B">
      <w:pPr>
        <w:spacing w:before="545" w:after="0" w:line="240" w:lineRule="auto"/>
        <w:ind w:left="2"/>
        <w:rPr>
          <w:rFonts w:ascii="Times New Roman" w:eastAsia="Times New Roman" w:hAnsi="Times New Roman" w:cs="Times New Roman"/>
          <w:sz w:val="24"/>
          <w:szCs w:val="24"/>
        </w:rPr>
      </w:pPr>
      <w:r w:rsidRPr="00024D6B">
        <w:rPr>
          <w:rFonts w:ascii="Calibri" w:eastAsia="Times New Roman" w:hAnsi="Calibri" w:cs="Calibri"/>
          <w:b/>
          <w:bCs/>
          <w:color w:val="000000"/>
        </w:rPr>
        <w:t>Assistance with Diapers and Female Hygiene Products </w:t>
      </w:r>
    </w:p>
    <w:p w14:paraId="7632B71C" w14:textId="5750D719" w:rsidR="00024D6B" w:rsidRPr="00024D6B" w:rsidRDefault="00024D6B" w:rsidP="00024D6B">
      <w:pPr>
        <w:spacing w:before="11" w:after="0" w:line="240" w:lineRule="auto"/>
        <w:ind w:left="3" w:right="60" w:hanging="6"/>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The convention adopted it. </w:t>
      </w:r>
    </w:p>
    <w:p w14:paraId="12A7970C" w14:textId="1F5B6C29" w:rsidR="00024D6B" w:rsidRPr="00024D6B" w:rsidRDefault="00024D6B" w:rsidP="00024D6B">
      <w:pPr>
        <w:spacing w:before="275" w:after="0" w:line="240" w:lineRule="auto"/>
        <w:ind w:left="9" w:right="703" w:firstLine="9"/>
        <w:rPr>
          <w:rFonts w:ascii="Times New Roman" w:eastAsia="Times New Roman" w:hAnsi="Times New Roman" w:cs="Times New Roman"/>
          <w:sz w:val="24"/>
          <w:szCs w:val="24"/>
        </w:rPr>
      </w:pPr>
      <w:r w:rsidRPr="00024D6B">
        <w:rPr>
          <w:rFonts w:ascii="Calibri" w:eastAsia="Times New Roman" w:hAnsi="Calibri" w:cs="Calibri"/>
          <w:color w:val="000000"/>
        </w:rPr>
        <w:t>BE IT RESOLVED that synodical organizations strongly encourage congregational units and conferences/clusters provide educational materials on the needs of women and children living in poverty; </w:t>
      </w:r>
    </w:p>
    <w:p w14:paraId="425A7429" w14:textId="77777777" w:rsidR="00024D6B" w:rsidRPr="00024D6B" w:rsidRDefault="00024D6B" w:rsidP="00024D6B">
      <w:pPr>
        <w:spacing w:before="277" w:after="0" w:line="240" w:lineRule="auto"/>
        <w:ind w:left="16" w:right="364" w:firstLine="2"/>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participants and congregational units are encouraged to reach out to  </w:t>
      </w:r>
    </w:p>
    <w:p w14:paraId="3077ABF1" w14:textId="77777777" w:rsidR="00024D6B" w:rsidRPr="00024D6B" w:rsidRDefault="00024D6B" w:rsidP="00024D6B">
      <w:pPr>
        <w:spacing w:before="556" w:after="0" w:line="240" w:lineRule="auto"/>
        <w:ind w:left="8" w:right="461" w:firstLine="1"/>
        <w:rPr>
          <w:rFonts w:ascii="Times New Roman" w:eastAsia="Times New Roman" w:hAnsi="Times New Roman" w:cs="Times New Roman"/>
          <w:sz w:val="24"/>
          <w:szCs w:val="24"/>
        </w:rPr>
      </w:pPr>
      <w:r w:rsidRPr="00024D6B">
        <w:rPr>
          <w:rFonts w:ascii="Calibri" w:eastAsia="Times New Roman" w:hAnsi="Calibri" w:cs="Calibri"/>
          <w:color w:val="000000"/>
        </w:rPr>
        <w:lastRenderedPageBreak/>
        <w:t>local, state and federal government officials and legislators to create and support legislation that will allow the inclusion of diapers and feminine hygiene products in low-income programs such as Good  stamps (SNAP) and WIC; </w:t>
      </w:r>
    </w:p>
    <w:p w14:paraId="7A0C1650" w14:textId="0B5D8555" w:rsidR="00024D6B" w:rsidRPr="00024D6B" w:rsidRDefault="00024D6B" w:rsidP="00024D6B">
      <w:pPr>
        <w:spacing w:before="275" w:after="0" w:line="240" w:lineRule="auto"/>
        <w:ind w:left="9" w:right="311" w:firstLine="9"/>
        <w:jc w:val="both"/>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participants and congregational units are encouraged to assist women and children in poverty by arranging opportunities to donate diapers and female hygiene products to local food banks and women’s shelters. </w:t>
      </w:r>
    </w:p>
    <w:p w14:paraId="3CC0EC21" w14:textId="77777777" w:rsidR="00024D6B" w:rsidRPr="00024D6B" w:rsidRDefault="00024D6B" w:rsidP="00024D6B">
      <w:pPr>
        <w:spacing w:before="545" w:after="0" w:line="240" w:lineRule="auto"/>
        <w:ind w:left="15"/>
        <w:rPr>
          <w:rFonts w:ascii="Times New Roman" w:eastAsia="Times New Roman" w:hAnsi="Times New Roman" w:cs="Times New Roman"/>
          <w:sz w:val="24"/>
          <w:szCs w:val="24"/>
        </w:rPr>
      </w:pPr>
      <w:r w:rsidRPr="00024D6B">
        <w:rPr>
          <w:rFonts w:ascii="Calibri" w:eastAsia="Times New Roman" w:hAnsi="Calibri" w:cs="Calibri"/>
          <w:b/>
          <w:bCs/>
          <w:color w:val="000000"/>
        </w:rPr>
        <w:t>Immigration Reform </w:t>
      </w:r>
    </w:p>
    <w:p w14:paraId="502F8B93" w14:textId="6374A716" w:rsidR="00024D6B" w:rsidRPr="00024D6B" w:rsidRDefault="00024D6B" w:rsidP="00024D6B">
      <w:pPr>
        <w:spacing w:before="11" w:after="0" w:line="240" w:lineRule="auto"/>
        <w:ind w:left="3" w:right="420" w:hanging="13"/>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with a slight modification. The convention adopted it. </w:t>
      </w:r>
    </w:p>
    <w:p w14:paraId="4B0A5B39" w14:textId="280DA327" w:rsidR="00024D6B" w:rsidRPr="00024D6B" w:rsidRDefault="00024D6B" w:rsidP="00024D6B">
      <w:pPr>
        <w:spacing w:before="275" w:after="0" w:line="240" w:lineRule="auto"/>
        <w:ind w:left="3" w:right="12" w:firstLine="15"/>
        <w:rPr>
          <w:rFonts w:ascii="Times New Roman" w:eastAsia="Times New Roman" w:hAnsi="Times New Roman" w:cs="Times New Roman"/>
          <w:sz w:val="24"/>
          <w:szCs w:val="24"/>
        </w:rPr>
      </w:pPr>
      <w:r w:rsidRPr="00024D6B">
        <w:rPr>
          <w:rFonts w:ascii="Calibri" w:eastAsia="Times New Roman" w:hAnsi="Calibri" w:cs="Calibri"/>
          <w:color w:val="000000"/>
        </w:rPr>
        <w:t>BE IT RESOLVED that the Women of the ELCA be encouraged to contact their legislators, and others in authority, to voice their concerns and positions regarding immigration laws and allowing minors to enter  this country without the fear of being separated from their parents; and </w:t>
      </w:r>
    </w:p>
    <w:p w14:paraId="675A64DC" w14:textId="539E3975" w:rsidR="00024D6B" w:rsidRPr="00024D6B" w:rsidRDefault="00024D6B" w:rsidP="00024D6B">
      <w:pPr>
        <w:spacing w:before="277" w:after="0" w:line="240" w:lineRule="auto"/>
        <w:ind w:left="14" w:right="206" w:firstLine="4"/>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the Women of the ELCA be encouraged to advocate for changes to such immigration laws in order to ensure the safety of minors who are being held in facilities; and </w:t>
      </w:r>
    </w:p>
    <w:p w14:paraId="11DC2CE2" w14:textId="77777777" w:rsidR="00024D6B" w:rsidRPr="00024D6B" w:rsidRDefault="00024D6B" w:rsidP="00024D6B">
      <w:pPr>
        <w:spacing w:before="277" w:after="0" w:line="240" w:lineRule="auto"/>
        <w:ind w:left="16" w:right="343" w:firstLine="2"/>
        <w:rPr>
          <w:rFonts w:ascii="Times New Roman" w:eastAsia="Times New Roman" w:hAnsi="Times New Roman" w:cs="Times New Roman"/>
          <w:sz w:val="24"/>
          <w:szCs w:val="24"/>
        </w:rPr>
      </w:pPr>
      <w:r w:rsidRPr="00024D6B">
        <w:rPr>
          <w:rFonts w:ascii="Calibri" w:eastAsia="Times New Roman" w:hAnsi="Calibri" w:cs="Calibri"/>
          <w:color w:val="000000"/>
        </w:rPr>
        <w:t xml:space="preserve">BE IT FURTHER RESOLVED that, as we continue to service and love our neighbor, we pray for the </w:t>
      </w:r>
      <w:proofErr w:type="spellStart"/>
      <w:r w:rsidRPr="00024D6B">
        <w:rPr>
          <w:rFonts w:ascii="Calibri" w:eastAsia="Times New Roman" w:hAnsi="Calibri" w:cs="Calibri"/>
          <w:color w:val="000000"/>
        </w:rPr>
        <w:t>well being</w:t>
      </w:r>
      <w:proofErr w:type="spellEnd"/>
      <w:r w:rsidRPr="00024D6B">
        <w:rPr>
          <w:rFonts w:ascii="Calibri" w:eastAsia="Times New Roman" w:hAnsi="Calibri" w:cs="Calibri"/>
          <w:color w:val="000000"/>
        </w:rPr>
        <w:t xml:space="preserve"> of children and families in detention; and </w:t>
      </w:r>
    </w:p>
    <w:p w14:paraId="46B28F3A" w14:textId="1D91A4C8" w:rsidR="00024D6B" w:rsidRPr="00024D6B" w:rsidRDefault="00024D6B" w:rsidP="00024D6B">
      <w:pPr>
        <w:spacing w:before="275" w:after="0" w:line="240" w:lineRule="auto"/>
        <w:ind w:left="3" w:right="229" w:firstLine="15"/>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Women of the ELCA be encouraged to contact their legislators, and the presidential administration to advocate for reunification of children who have been separated from their families and to seek alternatives to the detention of children. </w:t>
      </w:r>
    </w:p>
    <w:p w14:paraId="4B2D7598" w14:textId="77777777" w:rsidR="00024D6B" w:rsidRPr="00024D6B" w:rsidRDefault="00024D6B" w:rsidP="00024D6B">
      <w:pPr>
        <w:spacing w:before="545" w:after="0" w:line="240" w:lineRule="auto"/>
        <w:ind w:left="6"/>
        <w:rPr>
          <w:rFonts w:ascii="Times New Roman" w:eastAsia="Times New Roman" w:hAnsi="Times New Roman" w:cs="Times New Roman"/>
          <w:sz w:val="24"/>
          <w:szCs w:val="24"/>
        </w:rPr>
      </w:pPr>
      <w:r w:rsidRPr="00024D6B">
        <w:rPr>
          <w:rFonts w:ascii="Calibri" w:eastAsia="Times New Roman" w:hAnsi="Calibri" w:cs="Calibri"/>
          <w:b/>
          <w:bCs/>
          <w:color w:val="000000"/>
        </w:rPr>
        <w:t>School Violence and Mass Shootings </w:t>
      </w:r>
    </w:p>
    <w:p w14:paraId="2A0513AC" w14:textId="77777777" w:rsidR="00024D6B" w:rsidRPr="00024D6B" w:rsidRDefault="00024D6B" w:rsidP="00024D6B">
      <w:pPr>
        <w:spacing w:before="11" w:after="0" w:line="240" w:lineRule="auto"/>
        <w:ind w:left="1" w:right="357" w:firstLine="2"/>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as amended.  The convention adopted it. </w:t>
      </w:r>
    </w:p>
    <w:p w14:paraId="1FD083F4" w14:textId="6CC99902" w:rsidR="00024D6B" w:rsidRPr="00024D6B" w:rsidRDefault="00024D6B" w:rsidP="00024D6B">
      <w:pPr>
        <w:spacing w:before="8" w:after="0" w:line="240" w:lineRule="auto"/>
        <w:ind w:left="3" w:right="56" w:firstLine="15"/>
        <w:rPr>
          <w:rFonts w:ascii="Times New Roman" w:eastAsia="Times New Roman" w:hAnsi="Times New Roman" w:cs="Times New Roman"/>
          <w:sz w:val="24"/>
          <w:szCs w:val="24"/>
        </w:rPr>
      </w:pPr>
      <w:r w:rsidRPr="00024D6B">
        <w:rPr>
          <w:rFonts w:ascii="Calibri" w:eastAsia="Times New Roman" w:hAnsi="Calibri" w:cs="Calibri"/>
          <w:color w:val="000000"/>
        </w:rPr>
        <w:t>BE IT RESOLVED that Women of the ELCA be encouraged to contact their legislators to voice their concerns and positions regarding school and workplace safety, gun control, and mental health in light of  the mass shootings in this country; and </w:t>
      </w:r>
    </w:p>
    <w:p w14:paraId="1D62F2A5" w14:textId="24B78DAE" w:rsidR="00024D6B" w:rsidRPr="00024D6B" w:rsidRDefault="00024D6B" w:rsidP="00024D6B">
      <w:pPr>
        <w:spacing w:before="278" w:after="0" w:line="240" w:lineRule="auto"/>
        <w:ind w:right="104" w:firstLine="18"/>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the Women of the ELCA, through all its expressions, engage in education using the following resources: ELCA 1994 social message on community violence, the ELCA 60 Day Journey Toward Justice in a culture of gun violence and WELCA’s Rachel Day; and </w:t>
      </w:r>
    </w:p>
    <w:p w14:paraId="780376F5" w14:textId="4570023F" w:rsidR="00024D6B" w:rsidRPr="00024D6B" w:rsidRDefault="00024D6B" w:rsidP="00024D6B">
      <w:pPr>
        <w:spacing w:before="277" w:after="0" w:line="240" w:lineRule="auto"/>
        <w:ind w:left="9" w:right="286" w:firstLine="9"/>
        <w:rPr>
          <w:rFonts w:ascii="Times New Roman" w:eastAsia="Times New Roman" w:hAnsi="Times New Roman" w:cs="Times New Roman"/>
          <w:sz w:val="24"/>
          <w:szCs w:val="24"/>
        </w:rPr>
      </w:pPr>
      <w:r w:rsidRPr="00024D6B">
        <w:rPr>
          <w:rFonts w:ascii="Calibri" w:eastAsia="Times New Roman" w:hAnsi="Calibri" w:cs="Calibri"/>
          <w:color w:val="000000"/>
        </w:rPr>
        <w:t>BE IT FURTHER RESOLVED that the Women of the ELCA through all its expressions engage in conversation and discernment regarding school and workplace safety, gun control, and mental health</w:t>
      </w:r>
      <w:proofErr w:type="gramStart"/>
      <w:r w:rsidRPr="00024D6B">
        <w:rPr>
          <w:rFonts w:ascii="Calibri" w:eastAsia="Times New Roman" w:hAnsi="Calibri" w:cs="Calibri"/>
          <w:color w:val="000000"/>
        </w:rPr>
        <w:t>  issues</w:t>
      </w:r>
      <w:proofErr w:type="gramEnd"/>
      <w:r w:rsidRPr="00024D6B">
        <w:rPr>
          <w:rFonts w:ascii="Calibri" w:eastAsia="Times New Roman" w:hAnsi="Calibri" w:cs="Calibri"/>
          <w:color w:val="000000"/>
        </w:rPr>
        <w:t>. </w:t>
      </w:r>
    </w:p>
    <w:p w14:paraId="37F79F19" w14:textId="77777777" w:rsidR="00024D6B" w:rsidRPr="00024D6B" w:rsidRDefault="00024D6B" w:rsidP="00024D6B">
      <w:pPr>
        <w:spacing w:before="543" w:after="0" w:line="240" w:lineRule="auto"/>
        <w:ind w:left="3"/>
        <w:rPr>
          <w:rFonts w:ascii="Times New Roman" w:eastAsia="Times New Roman" w:hAnsi="Times New Roman" w:cs="Times New Roman"/>
          <w:sz w:val="24"/>
          <w:szCs w:val="24"/>
        </w:rPr>
      </w:pPr>
      <w:r w:rsidRPr="00024D6B">
        <w:rPr>
          <w:rFonts w:ascii="Calibri" w:eastAsia="Times New Roman" w:hAnsi="Calibri" w:cs="Calibri"/>
          <w:b/>
          <w:bCs/>
          <w:color w:val="000000"/>
        </w:rPr>
        <w:t>#METOO </w:t>
      </w:r>
    </w:p>
    <w:p w14:paraId="319F52EE" w14:textId="77777777" w:rsidR="00024D6B" w:rsidRPr="00024D6B" w:rsidRDefault="00024D6B" w:rsidP="00024D6B">
      <w:pPr>
        <w:spacing w:before="11" w:after="0" w:line="240" w:lineRule="auto"/>
        <w:ind w:left="1" w:right="357" w:firstLine="2"/>
        <w:rPr>
          <w:rFonts w:ascii="Times New Roman" w:eastAsia="Times New Roman" w:hAnsi="Times New Roman" w:cs="Times New Roman"/>
          <w:sz w:val="24"/>
          <w:szCs w:val="24"/>
        </w:rPr>
      </w:pPr>
      <w:r w:rsidRPr="00024D6B">
        <w:rPr>
          <w:rFonts w:ascii="Calibri" w:eastAsia="Times New Roman" w:hAnsi="Calibri" w:cs="Calibri"/>
          <w:color w:val="000000"/>
        </w:rPr>
        <w:t>A memorial on this topic was received, with the committee recommending its adoption as amended.  </w:t>
      </w:r>
    </w:p>
    <w:p w14:paraId="72E3524A" w14:textId="77777777" w:rsidR="00024D6B" w:rsidRPr="00024D6B" w:rsidRDefault="00024D6B" w:rsidP="00024D6B">
      <w:pPr>
        <w:spacing w:before="556" w:after="0" w:line="240" w:lineRule="auto"/>
        <w:ind w:right="267" w:firstLine="18"/>
        <w:rPr>
          <w:rFonts w:ascii="Times New Roman" w:eastAsia="Times New Roman" w:hAnsi="Times New Roman" w:cs="Times New Roman"/>
          <w:sz w:val="24"/>
          <w:szCs w:val="24"/>
        </w:rPr>
      </w:pPr>
      <w:r w:rsidRPr="00024D6B">
        <w:rPr>
          <w:rFonts w:ascii="Calibri" w:eastAsia="Times New Roman" w:hAnsi="Calibri" w:cs="Calibri"/>
          <w:color w:val="000000"/>
        </w:rPr>
        <w:lastRenderedPageBreak/>
        <w:t>The convention adopted it. </w:t>
      </w:r>
    </w:p>
    <w:p w14:paraId="15D8CEE1" w14:textId="77777777" w:rsidR="00024D6B" w:rsidRPr="00024D6B" w:rsidRDefault="00024D6B" w:rsidP="00024D6B">
      <w:pPr>
        <w:spacing w:before="556" w:after="0" w:line="240" w:lineRule="auto"/>
        <w:ind w:right="267" w:firstLine="18"/>
        <w:rPr>
          <w:rFonts w:ascii="Times New Roman" w:eastAsia="Times New Roman" w:hAnsi="Times New Roman" w:cs="Times New Roman"/>
          <w:sz w:val="24"/>
          <w:szCs w:val="24"/>
        </w:rPr>
      </w:pPr>
      <w:r w:rsidRPr="00024D6B">
        <w:rPr>
          <w:rFonts w:ascii="Calibri" w:eastAsia="Times New Roman" w:hAnsi="Calibri" w:cs="Calibri"/>
          <w:color w:val="000000"/>
        </w:rPr>
        <w:t>BE IT RESOLVED that the Women of the ELCA, through all its expressions, be encouraged to support a  safe environment for women and girls by reviewing the ELCA Social Statement: Faith, Sexism, and  Justice: A Lutheran Call to Action and other resources focused on this issue in order to conduct  discussions with the women, and especially the youth, of their congregations and/or communities  regarding situations that may be encountered and providing voice and support to women before they  are victimized; and </w:t>
      </w:r>
    </w:p>
    <w:p w14:paraId="39855A17" w14:textId="742236D4" w:rsidR="00024D6B" w:rsidRPr="00024D6B" w:rsidRDefault="00024D6B" w:rsidP="00024D6B">
      <w:pPr>
        <w:spacing w:before="277" w:after="0" w:line="240" w:lineRule="auto"/>
        <w:ind w:left="5" w:right="118" w:firstLine="13"/>
        <w:rPr>
          <w:rFonts w:ascii="Times New Roman" w:eastAsia="Times New Roman" w:hAnsi="Times New Roman" w:cs="Times New Roman"/>
          <w:sz w:val="24"/>
          <w:szCs w:val="24"/>
        </w:rPr>
      </w:pPr>
      <w:r w:rsidRPr="00024D6B">
        <w:rPr>
          <w:rFonts w:ascii="Calibri" w:eastAsia="Times New Roman" w:hAnsi="Calibri" w:cs="Calibri"/>
          <w:color w:val="000000"/>
        </w:rPr>
        <w:t>BE IT RESOLVED that the Women of the ELCA use resources available provided by the ELCA and CWO as well as other organizations focused on this issue to counteract such unjust treatment of women and</w:t>
      </w:r>
      <w:proofErr w:type="gramStart"/>
      <w:r w:rsidRPr="00024D6B">
        <w:rPr>
          <w:rFonts w:ascii="Calibri" w:eastAsia="Times New Roman" w:hAnsi="Calibri" w:cs="Calibri"/>
          <w:color w:val="000000"/>
        </w:rPr>
        <w:t>  girls</w:t>
      </w:r>
      <w:proofErr w:type="gramEnd"/>
      <w:r w:rsidRPr="00024D6B">
        <w:rPr>
          <w:rFonts w:ascii="Calibri" w:eastAsia="Times New Roman" w:hAnsi="Calibri" w:cs="Calibri"/>
          <w:color w:val="000000"/>
        </w:rPr>
        <w:t>, to provide education and prayers for those who have been victimized, and to give voice and  support to those who willingly acknowledge such treatment by saying #METOO. </w:t>
      </w:r>
    </w:p>
    <w:p w14:paraId="4BDE01B7" w14:textId="77777777" w:rsidR="00024D6B" w:rsidRPr="00024D6B" w:rsidRDefault="00024D6B" w:rsidP="00024D6B">
      <w:pPr>
        <w:spacing w:before="543" w:after="0" w:line="240" w:lineRule="auto"/>
        <w:ind w:left="15"/>
        <w:rPr>
          <w:rFonts w:ascii="Times New Roman" w:eastAsia="Times New Roman" w:hAnsi="Times New Roman" w:cs="Times New Roman"/>
          <w:sz w:val="24"/>
          <w:szCs w:val="24"/>
        </w:rPr>
      </w:pPr>
      <w:r w:rsidRPr="00024D6B">
        <w:rPr>
          <w:rFonts w:ascii="Calibri" w:eastAsia="Times New Roman" w:hAnsi="Calibri" w:cs="Calibri"/>
          <w:b/>
          <w:bCs/>
          <w:color w:val="000000"/>
        </w:rPr>
        <w:t>From the Committee on Reference and Counsel </w:t>
      </w:r>
    </w:p>
    <w:p w14:paraId="1EF4AFC3" w14:textId="77777777" w:rsidR="00024D6B" w:rsidRPr="00024D6B" w:rsidRDefault="00024D6B" w:rsidP="00024D6B">
      <w:pPr>
        <w:spacing w:before="11" w:after="0" w:line="240" w:lineRule="auto"/>
        <w:ind w:left="1"/>
        <w:rPr>
          <w:rFonts w:ascii="Times New Roman" w:eastAsia="Times New Roman" w:hAnsi="Times New Roman" w:cs="Times New Roman"/>
          <w:sz w:val="24"/>
          <w:szCs w:val="24"/>
        </w:rPr>
      </w:pPr>
      <w:r w:rsidRPr="00024D6B">
        <w:rPr>
          <w:rFonts w:ascii="Calibri" w:eastAsia="Times New Roman" w:hAnsi="Calibri" w:cs="Calibri"/>
          <w:b/>
          <w:bCs/>
          <w:color w:val="000000"/>
        </w:rPr>
        <w:t>Two matters referred to the churchwide executive board for further study and possible action </w:t>
      </w:r>
    </w:p>
    <w:p w14:paraId="2C077CFF" w14:textId="77777777" w:rsidR="00024D6B" w:rsidRPr="00024D6B" w:rsidRDefault="00024D6B" w:rsidP="00024D6B">
      <w:pPr>
        <w:spacing w:before="280" w:after="0" w:line="240" w:lineRule="auto"/>
        <w:ind w:left="3" w:right="357" w:firstLine="12"/>
        <w:rPr>
          <w:rFonts w:ascii="Times New Roman" w:eastAsia="Times New Roman" w:hAnsi="Times New Roman" w:cs="Times New Roman"/>
          <w:sz w:val="24"/>
          <w:szCs w:val="24"/>
        </w:rPr>
      </w:pPr>
      <w:r w:rsidRPr="00024D6B">
        <w:rPr>
          <w:rFonts w:ascii="Calibri" w:eastAsia="Times New Roman" w:hAnsi="Calibri" w:cs="Calibri"/>
          <w:b/>
          <w:bCs/>
          <w:color w:val="000000"/>
        </w:rPr>
        <w:t xml:space="preserve">1. The first matter </w:t>
      </w:r>
      <w:r w:rsidRPr="00024D6B">
        <w:rPr>
          <w:rFonts w:ascii="Calibri" w:eastAsia="Times New Roman" w:hAnsi="Calibri" w:cs="Calibri"/>
          <w:color w:val="000000"/>
        </w:rPr>
        <w:t>asks that first-time voting members at this convention be allowed to serve as first time voting members at the Twelfth Triennial Convention of Women of the ELCA. </w:t>
      </w:r>
    </w:p>
    <w:p w14:paraId="3652FC1C" w14:textId="26676C39" w:rsidR="00024D6B" w:rsidRPr="00024D6B" w:rsidRDefault="00024D6B" w:rsidP="00024D6B">
      <w:pPr>
        <w:spacing w:before="277" w:after="0" w:line="240" w:lineRule="auto"/>
        <w:ind w:hanging="2"/>
        <w:rPr>
          <w:rFonts w:ascii="Times New Roman" w:eastAsia="Times New Roman" w:hAnsi="Times New Roman" w:cs="Times New Roman"/>
          <w:sz w:val="24"/>
          <w:szCs w:val="24"/>
        </w:rPr>
      </w:pPr>
      <w:r w:rsidRPr="00024D6B">
        <w:rPr>
          <w:rFonts w:ascii="Calibri" w:eastAsia="Times New Roman" w:hAnsi="Calibri" w:cs="Calibri"/>
          <w:color w:val="000000"/>
        </w:rPr>
        <w:t>This is a constitutional question and therefore must be referred to the churchwide executive board. The committee asked that synodical organizations be encouraged to study the churchwide and synodical constitutions in light of the amendments made at the convention, as well as any further instructions that the board may issue before the next convention comes to pass. </w:t>
      </w:r>
    </w:p>
    <w:p w14:paraId="289E7DDD" w14:textId="77777777" w:rsidR="00024D6B" w:rsidRPr="00024D6B" w:rsidRDefault="00024D6B" w:rsidP="00024D6B">
      <w:pPr>
        <w:spacing w:before="277" w:after="0" w:line="240" w:lineRule="auto"/>
        <w:ind w:left="3" w:right="130" w:firstLine="6"/>
        <w:rPr>
          <w:rFonts w:ascii="Times New Roman" w:eastAsia="Times New Roman" w:hAnsi="Times New Roman" w:cs="Times New Roman"/>
          <w:sz w:val="24"/>
          <w:szCs w:val="24"/>
        </w:rPr>
      </w:pPr>
      <w:r w:rsidRPr="00024D6B">
        <w:rPr>
          <w:rFonts w:ascii="Calibri" w:eastAsia="Times New Roman" w:hAnsi="Calibri" w:cs="Calibri"/>
          <w:b/>
          <w:bCs/>
          <w:color w:val="000000"/>
        </w:rPr>
        <w:t xml:space="preserve">2. The second matter </w:t>
      </w:r>
      <w:r w:rsidRPr="00024D6B">
        <w:rPr>
          <w:rFonts w:ascii="Calibri" w:eastAsia="Times New Roman" w:hAnsi="Calibri" w:cs="Calibri"/>
          <w:color w:val="000000"/>
        </w:rPr>
        <w:t>is the dilemma of a synodical organization whose board members have all served</w:t>
      </w:r>
      <w:proofErr w:type="gramStart"/>
      <w:r w:rsidRPr="00024D6B">
        <w:rPr>
          <w:rFonts w:ascii="Calibri" w:eastAsia="Times New Roman" w:hAnsi="Calibri" w:cs="Calibri"/>
          <w:color w:val="000000"/>
        </w:rPr>
        <w:t>  for</w:t>
      </w:r>
      <w:proofErr w:type="gramEnd"/>
      <w:r w:rsidRPr="00024D6B">
        <w:rPr>
          <w:rFonts w:ascii="Calibri" w:eastAsia="Times New Roman" w:hAnsi="Calibri" w:cs="Calibri"/>
          <w:color w:val="000000"/>
        </w:rPr>
        <w:t xml:space="preserve"> seven years and are no longer eligible for re-election according to their constitution and bylaws. </w:t>
      </w:r>
    </w:p>
    <w:p w14:paraId="634F49E5" w14:textId="310E764E" w:rsidR="00024D6B" w:rsidRPr="00024D6B" w:rsidRDefault="00024D6B" w:rsidP="00024D6B">
      <w:pPr>
        <w:spacing w:before="277" w:after="0" w:line="240" w:lineRule="auto"/>
        <w:ind w:right="64" w:hanging="4"/>
        <w:rPr>
          <w:rFonts w:ascii="Times New Roman" w:eastAsia="Times New Roman" w:hAnsi="Times New Roman" w:cs="Times New Roman"/>
          <w:sz w:val="24"/>
          <w:szCs w:val="24"/>
        </w:rPr>
      </w:pPr>
      <w:r w:rsidRPr="00024D6B">
        <w:rPr>
          <w:rFonts w:ascii="Calibri" w:eastAsia="Times New Roman" w:hAnsi="Calibri" w:cs="Calibri"/>
          <w:color w:val="000000"/>
        </w:rPr>
        <w:t>The committee asked that synodical women's organizations be encouraged to study their own synodical constitutions in light of the amendments made at the convention, which offer new flexibility in many</w:t>
      </w:r>
      <w:proofErr w:type="gramStart"/>
      <w:r w:rsidRPr="00024D6B">
        <w:rPr>
          <w:rFonts w:ascii="Calibri" w:eastAsia="Times New Roman" w:hAnsi="Calibri" w:cs="Calibri"/>
          <w:color w:val="000000"/>
        </w:rPr>
        <w:t>  ways</w:t>
      </w:r>
      <w:proofErr w:type="gramEnd"/>
      <w:r w:rsidRPr="00024D6B">
        <w:rPr>
          <w:rFonts w:ascii="Calibri" w:eastAsia="Times New Roman" w:hAnsi="Calibri" w:cs="Calibri"/>
          <w:color w:val="000000"/>
        </w:rPr>
        <w:t>; and that they be reminded that there are procedures in place for requesting changes to synodical  constitutions, if necessary. </w:t>
      </w:r>
    </w:p>
    <w:p w14:paraId="73D2C263" w14:textId="77777777" w:rsidR="00024D6B" w:rsidRPr="00024D6B" w:rsidRDefault="00024D6B" w:rsidP="00024D6B">
      <w:pPr>
        <w:spacing w:before="543" w:after="0" w:line="240" w:lineRule="auto"/>
        <w:ind w:left="17"/>
        <w:rPr>
          <w:rFonts w:ascii="Times New Roman" w:eastAsia="Times New Roman" w:hAnsi="Times New Roman" w:cs="Times New Roman"/>
          <w:sz w:val="24"/>
          <w:szCs w:val="24"/>
        </w:rPr>
      </w:pPr>
      <w:r w:rsidRPr="00024D6B">
        <w:rPr>
          <w:rFonts w:ascii="Calibri" w:eastAsia="Times New Roman" w:hAnsi="Calibri" w:cs="Calibri"/>
          <w:color w:val="000000"/>
        </w:rPr>
        <w:t>Respectfully submitted, </w:t>
      </w:r>
    </w:p>
    <w:p w14:paraId="777834E4" w14:textId="77777777" w:rsidR="00024D6B" w:rsidRPr="00024D6B" w:rsidRDefault="00024D6B" w:rsidP="00024D6B">
      <w:pPr>
        <w:spacing w:before="11" w:after="0" w:line="240" w:lineRule="auto"/>
        <w:ind w:left="17"/>
        <w:rPr>
          <w:rFonts w:ascii="Times New Roman" w:eastAsia="Times New Roman" w:hAnsi="Times New Roman" w:cs="Times New Roman"/>
          <w:sz w:val="24"/>
          <w:szCs w:val="24"/>
        </w:rPr>
      </w:pPr>
      <w:r w:rsidRPr="00024D6B">
        <w:rPr>
          <w:rFonts w:ascii="Calibri" w:eastAsia="Times New Roman" w:hAnsi="Calibri" w:cs="Calibri"/>
          <w:color w:val="000000"/>
        </w:rPr>
        <w:t xml:space="preserve">Linda Post </w:t>
      </w:r>
      <w:proofErr w:type="spellStart"/>
      <w:r w:rsidRPr="00024D6B">
        <w:rPr>
          <w:rFonts w:ascii="Calibri" w:eastAsia="Times New Roman" w:hAnsi="Calibri" w:cs="Calibri"/>
          <w:color w:val="000000"/>
        </w:rPr>
        <w:t>Bushkofsky</w:t>
      </w:r>
      <w:proofErr w:type="spellEnd"/>
      <w:r w:rsidRPr="00024D6B">
        <w:rPr>
          <w:rFonts w:ascii="Calibri" w:eastAsia="Times New Roman" w:hAnsi="Calibri" w:cs="Calibri"/>
          <w:color w:val="000000"/>
        </w:rPr>
        <w:t> </w:t>
      </w:r>
    </w:p>
    <w:p w14:paraId="59920271" w14:textId="77777777" w:rsidR="00024D6B" w:rsidRPr="00024D6B" w:rsidRDefault="00024D6B" w:rsidP="00024D6B">
      <w:pPr>
        <w:spacing w:before="11" w:after="0" w:line="240" w:lineRule="auto"/>
        <w:ind w:left="17"/>
        <w:rPr>
          <w:rFonts w:ascii="Times New Roman" w:eastAsia="Times New Roman" w:hAnsi="Times New Roman" w:cs="Times New Roman"/>
          <w:sz w:val="24"/>
          <w:szCs w:val="24"/>
        </w:rPr>
      </w:pPr>
      <w:r w:rsidRPr="00024D6B">
        <w:rPr>
          <w:rFonts w:ascii="Calibri" w:eastAsia="Times New Roman" w:hAnsi="Calibri" w:cs="Calibri"/>
          <w:color w:val="000000"/>
        </w:rPr>
        <w:t>Executive director</w:t>
      </w:r>
    </w:p>
    <w:p w14:paraId="5E66D699" w14:textId="77777777" w:rsidR="00A55C1E" w:rsidRDefault="00A55C1E"/>
    <w:sectPr w:rsidR="00A5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6B"/>
    <w:rsid w:val="00024D6B"/>
    <w:rsid w:val="003C326F"/>
    <w:rsid w:val="00A5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A909"/>
  <w15:chartTrackingRefBased/>
  <w15:docId w15:val="{C9BF0E5D-A01A-4ABA-9FC5-0EA403F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Dungan</dc:creator>
  <cp:keywords/>
  <dc:description/>
  <cp:lastModifiedBy>Cynta Outterbridge</cp:lastModifiedBy>
  <cp:revision>2</cp:revision>
  <dcterms:created xsi:type="dcterms:W3CDTF">2022-05-06T16:47:00Z</dcterms:created>
  <dcterms:modified xsi:type="dcterms:W3CDTF">2022-05-06T16:47:00Z</dcterms:modified>
</cp:coreProperties>
</file>