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84" w:rsidRDefault="001E0799">
      <w:pPr>
        <w:pStyle w:val="Title"/>
      </w:pPr>
      <w:r>
        <w:t xml:space="preserve">Tip of the Month </w:t>
      </w:r>
    </w:p>
    <w:p w:rsidR="00855982" w:rsidRPr="00855982" w:rsidRDefault="001E0799" w:rsidP="00855982">
      <w:pPr>
        <w:pStyle w:val="Heading1"/>
      </w:pPr>
      <w:r>
        <w:t>February:  maximize your mission</w:t>
      </w:r>
    </w:p>
    <w:p w:rsidR="00855982" w:rsidRDefault="001E0799" w:rsidP="008A2795">
      <w:r>
        <w:t xml:space="preserve">Lent is just around the corner and it is a perfect time to maximize your mission with a </w:t>
      </w:r>
      <w:r>
        <w:rPr>
          <w:b/>
        </w:rPr>
        <w:t>specific mission project.</w:t>
      </w:r>
      <w:r>
        <w:t xml:space="preserve">  </w:t>
      </w:r>
      <w:r w:rsidR="008A2795">
        <w:t>When people know that their generosity has made a difference they not only feel good, but are inclined to conti</w:t>
      </w:r>
      <w:r>
        <w:t>nue to support your other ministries.  Here are some ideas: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Use mid-week, Holy Week and Easter special offering envelopes to meet a specialized mission outreach project in your community or nationally/globally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These projects can range in cost to meet your specific goal – mosquito nets for the Malaria emphasis, a well for clean water, a specific need for a local homeless shelter – the ideas are endless.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Your Sunday school classes could have children use special Lenten coin boxes and have the Sunday School as a whole, or individual classes pick their own project from the ELCA good gifts catalogue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Advertise your project and the goal – have some posters around and put it on your website and social media.  (Always provide a “donate now” button on these electronic announcements so those who are not members but may want to support it can make a contribution)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Keep the congregation informed of the progress on the goal.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Celebrate when you reach the goal.</w:t>
      </w:r>
    </w:p>
    <w:p w:rsidR="001E0799" w:rsidRDefault="001E0799" w:rsidP="001E0799">
      <w:pPr>
        <w:pStyle w:val="ListParagraph"/>
        <w:numPr>
          <w:ilvl w:val="0"/>
          <w:numId w:val="31"/>
        </w:numPr>
      </w:pPr>
      <w:r>
        <w:t>Have Sunday School classes bring their coin boxes to the altar during a worship service to make their offerings and announce their chosen project.</w:t>
      </w:r>
    </w:p>
    <w:p w:rsidR="001E0799" w:rsidRDefault="004A123F" w:rsidP="004A123F">
      <w:pPr>
        <w:pStyle w:val="ListParagraph"/>
        <w:numPr>
          <w:ilvl w:val="0"/>
          <w:numId w:val="31"/>
        </w:numPr>
      </w:pPr>
      <w:r>
        <w:t>Share thank you notes and communications from the recipient of your offerings in newsletters, website, social media, worship announcements.</w:t>
      </w:r>
    </w:p>
    <w:p w:rsidR="004A123F" w:rsidRDefault="004A123F" w:rsidP="004A123F">
      <w:r>
        <w:t>Using these special offerings for an outreach project conveys important messages to your members:</w:t>
      </w:r>
    </w:p>
    <w:p w:rsidR="004A123F" w:rsidRDefault="004A123F" w:rsidP="004A123F">
      <w:pPr>
        <w:pStyle w:val="ListParagraph"/>
        <w:numPr>
          <w:ilvl w:val="0"/>
          <w:numId w:val="32"/>
        </w:numPr>
      </w:pPr>
      <w:r>
        <w:t>God will provide enough for our own needs through regular giving, so we can share these special offerings for the needs of others.</w:t>
      </w:r>
    </w:p>
    <w:p w:rsidR="004A123F" w:rsidRDefault="004A123F" w:rsidP="004A123F">
      <w:pPr>
        <w:pStyle w:val="ListParagraph"/>
        <w:numPr>
          <w:ilvl w:val="0"/>
          <w:numId w:val="32"/>
        </w:numPr>
      </w:pPr>
      <w:r>
        <w:t>We will be blessed in every way for our generosity</w:t>
      </w:r>
    </w:p>
    <w:p w:rsidR="004A123F" w:rsidRDefault="004A123F" w:rsidP="004A123F">
      <w:pPr>
        <w:pStyle w:val="ListParagraph"/>
        <w:numPr>
          <w:ilvl w:val="0"/>
          <w:numId w:val="32"/>
        </w:numPr>
      </w:pPr>
      <w:r>
        <w:t>We give thanks to God that we can share with others in need.</w:t>
      </w:r>
    </w:p>
    <w:p w:rsidR="004A123F" w:rsidRDefault="004A123F" w:rsidP="004A123F">
      <w:r>
        <w:t>By modeling these tenets of generosity, it encourages members to have the same attitude with their giving and moves you a step closer to having a culture of generosity.</w:t>
      </w:r>
      <w:bookmarkStart w:id="0" w:name="_GoBack"/>
      <w:bookmarkEnd w:id="0"/>
    </w:p>
    <w:p w:rsidR="001E0799" w:rsidRDefault="001E0799" w:rsidP="008A2795"/>
    <w:p w:rsidR="009C73C0" w:rsidRDefault="009C73C0" w:rsidP="009C73C0"/>
    <w:p w:rsidR="008A2795" w:rsidRPr="00855982" w:rsidRDefault="008A2795" w:rsidP="008A2795"/>
    <w:sectPr w:rsidR="008A2795" w:rsidRPr="0085598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E9" w:rsidRDefault="00C578E9" w:rsidP="00855982">
      <w:pPr>
        <w:spacing w:after="0" w:line="240" w:lineRule="auto"/>
      </w:pPr>
      <w:r>
        <w:separator/>
      </w:r>
    </w:p>
  </w:endnote>
  <w:endnote w:type="continuationSeparator" w:id="0">
    <w:p w:rsidR="00C578E9" w:rsidRDefault="00C578E9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E9" w:rsidRDefault="00C578E9" w:rsidP="00855982">
      <w:pPr>
        <w:spacing w:after="0" w:line="240" w:lineRule="auto"/>
      </w:pPr>
      <w:r>
        <w:separator/>
      </w:r>
    </w:p>
  </w:footnote>
  <w:footnote w:type="continuationSeparator" w:id="0">
    <w:p w:rsidR="00C578E9" w:rsidRDefault="00C578E9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7F4BDE"/>
    <w:multiLevelType w:val="hybridMultilevel"/>
    <w:tmpl w:val="97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6696C32"/>
    <w:multiLevelType w:val="hybridMultilevel"/>
    <w:tmpl w:val="236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17"/>
  </w:num>
  <w:num w:numId="30">
    <w:abstractNumId w:val="19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5"/>
    <w:rsid w:val="001D4362"/>
    <w:rsid w:val="001E0799"/>
    <w:rsid w:val="00205BAD"/>
    <w:rsid w:val="004A123F"/>
    <w:rsid w:val="007833A7"/>
    <w:rsid w:val="00855982"/>
    <w:rsid w:val="008A2795"/>
    <w:rsid w:val="008D101A"/>
    <w:rsid w:val="00913C6F"/>
    <w:rsid w:val="009C73C0"/>
    <w:rsid w:val="00A10484"/>
    <w:rsid w:val="00AF5F45"/>
    <w:rsid w:val="00C578E9"/>
    <w:rsid w:val="00E378B5"/>
    <w:rsid w:val="00FD262C"/>
    <w:rsid w:val="00FE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9620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February:  maximize your mission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Larry Smoose</cp:lastModifiedBy>
  <cp:revision>2</cp:revision>
  <dcterms:created xsi:type="dcterms:W3CDTF">2017-02-02T14:54:00Z</dcterms:created>
  <dcterms:modified xsi:type="dcterms:W3CDTF">2017-02-02T14:54:00Z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